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C56D56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C56D56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C56D56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C56D56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56D56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56D56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56D56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C56D56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B311F9" w:rsidRDefault="00B311F9" w:rsidP="00B311F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B311F9" w:rsidRDefault="00B311F9" w:rsidP="00B311F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311F9" w:rsidRDefault="00B311F9" w:rsidP="00B311F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B311F9" w:rsidRDefault="00B311F9" w:rsidP="00B311F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B311F9" w:rsidRDefault="00B311F9" w:rsidP="00B311F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311F9" w:rsidRDefault="00B311F9" w:rsidP="00B311F9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B311F9" w:rsidRDefault="00B311F9" w:rsidP="00B311F9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C56D56" w:rsidRDefault="00B311F9" w:rsidP="00B311F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C56D56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56D56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C56D56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C56D56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C56D56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C56D56">
        <w:rPr>
          <w:rFonts w:ascii="Times New Roman" w:hAnsi="Times New Roman"/>
          <w:lang w:val="ro-RO"/>
        </w:rPr>
        <w:t>O</w:t>
      </w:r>
      <w:r w:rsidR="002C3E27" w:rsidRPr="00C56D56">
        <w:rPr>
          <w:rFonts w:ascii="Times New Roman" w:hAnsi="Times New Roman"/>
          <w:lang w:val="ro-RO"/>
        </w:rPr>
        <w:t>.</w:t>
      </w:r>
      <w:r w:rsidR="00415556" w:rsidRPr="00C56D56">
        <w:rPr>
          <w:rFonts w:ascii="Times New Roman" w:hAnsi="Times New Roman"/>
          <w:lang w:val="ro-RO"/>
        </w:rPr>
        <w:t>M</w:t>
      </w:r>
      <w:r w:rsidR="002C3E27" w:rsidRPr="00C56D56">
        <w:rPr>
          <w:rFonts w:ascii="Times New Roman" w:hAnsi="Times New Roman"/>
          <w:lang w:val="ro-RO"/>
        </w:rPr>
        <w:t>.</w:t>
      </w:r>
      <w:r w:rsidR="00415556" w:rsidRPr="00C56D56">
        <w:rPr>
          <w:rFonts w:ascii="Times New Roman" w:hAnsi="Times New Roman"/>
          <w:lang w:val="ro-RO"/>
        </w:rPr>
        <w:t>E</w:t>
      </w:r>
      <w:r w:rsidR="002C3E27" w:rsidRPr="00C56D56">
        <w:rPr>
          <w:rFonts w:ascii="Times New Roman" w:hAnsi="Times New Roman"/>
          <w:lang w:val="ro-RO"/>
        </w:rPr>
        <w:t>.</w:t>
      </w:r>
      <w:r w:rsidR="00415556" w:rsidRPr="00C56D56">
        <w:rPr>
          <w:rFonts w:ascii="Times New Roman" w:hAnsi="Times New Roman"/>
          <w:lang w:val="ro-RO"/>
        </w:rPr>
        <w:t>C</w:t>
      </w:r>
      <w:r w:rsidR="002C3E27" w:rsidRPr="00C56D56">
        <w:rPr>
          <w:rFonts w:ascii="Times New Roman" w:hAnsi="Times New Roman"/>
          <w:lang w:val="ro-RO"/>
        </w:rPr>
        <w:t>.</w:t>
      </w:r>
      <w:r w:rsidR="00415556" w:rsidRPr="00C56D56">
        <w:rPr>
          <w:rFonts w:ascii="Times New Roman" w:hAnsi="Times New Roman"/>
          <w:lang w:val="ro-RO"/>
        </w:rPr>
        <w:t>T</w:t>
      </w:r>
      <w:r w:rsidR="002C3E27" w:rsidRPr="00C56D56">
        <w:rPr>
          <w:rFonts w:ascii="Times New Roman" w:hAnsi="Times New Roman"/>
          <w:lang w:val="ro-RO"/>
        </w:rPr>
        <w:t>.</w:t>
      </w:r>
      <w:r w:rsidR="00415556" w:rsidRPr="00C56D56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C56D56">
        <w:rPr>
          <w:rFonts w:ascii="Times New Roman" w:hAnsi="Times New Roman" w:cs="Times New Roman"/>
          <w:lang w:val="ro-RO"/>
        </w:rPr>
        <w:t>O</w:t>
      </w:r>
      <w:r w:rsidR="002C3E27" w:rsidRPr="00C56D56">
        <w:rPr>
          <w:rFonts w:ascii="Times New Roman" w:hAnsi="Times New Roman" w:cs="Times New Roman"/>
          <w:lang w:val="ro-RO"/>
        </w:rPr>
        <w:t>.</w:t>
      </w:r>
      <w:r w:rsidR="00415556" w:rsidRPr="00C56D56">
        <w:rPr>
          <w:rFonts w:ascii="Times New Roman" w:hAnsi="Times New Roman" w:cs="Times New Roman"/>
          <w:lang w:val="ro-RO"/>
        </w:rPr>
        <w:t>M</w:t>
      </w:r>
      <w:r w:rsidR="002C3E27" w:rsidRPr="00C56D56">
        <w:rPr>
          <w:rFonts w:ascii="Times New Roman" w:hAnsi="Times New Roman" w:cs="Times New Roman"/>
          <w:lang w:val="ro-RO"/>
        </w:rPr>
        <w:t>.</w:t>
      </w:r>
      <w:r w:rsidR="00415556" w:rsidRPr="00C56D56">
        <w:rPr>
          <w:rFonts w:ascii="Times New Roman" w:hAnsi="Times New Roman" w:cs="Times New Roman"/>
          <w:lang w:val="ro-RO"/>
        </w:rPr>
        <w:t>Ed</w:t>
      </w:r>
      <w:r w:rsidR="002C3E27" w:rsidRPr="00C56D56">
        <w:rPr>
          <w:rFonts w:ascii="Times New Roman" w:hAnsi="Times New Roman" w:cs="Times New Roman"/>
          <w:lang w:val="ro-RO"/>
        </w:rPr>
        <w:t>.</w:t>
      </w:r>
      <w:r w:rsidR="00415556" w:rsidRPr="00C56D56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C56D56">
        <w:rPr>
          <w:rFonts w:ascii="Times New Roman" w:hAnsi="Times New Roman" w:cs="Times New Roman"/>
          <w:lang w:val="ro-RO"/>
        </w:rPr>
        <w:t>.</w:t>
      </w:r>
      <w:r w:rsidR="00415556" w:rsidRPr="00C56D56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C56D56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56D56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C56D5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C56D5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C56D5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DE48D0" w:rsidRPr="00C56D56" w:rsidRDefault="00FC7386" w:rsidP="00DE48D0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DE48D0" w:rsidRPr="00C56D56" w:rsidRDefault="00DE48D0" w:rsidP="00DE48D0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/>
          <w:lang w:val="ro-RO"/>
        </w:rPr>
        <w:t xml:space="preserve">Identifică disfuncţionalităţi în timpul funcţionării transmisiilor mecanice şi mecanismelor şi </w:t>
      </w:r>
      <w:r w:rsidR="001135AD" w:rsidRPr="00C56D56">
        <w:rPr>
          <w:lang w:val="ro-RO"/>
        </w:rPr>
        <w:t>aplic</w:t>
      </w:r>
      <w:r w:rsidR="00C56D56" w:rsidRPr="00C56D56">
        <w:rPr>
          <w:lang w:val="ro-RO"/>
        </w:rPr>
        <w:t>ă</w:t>
      </w:r>
      <w:r w:rsidR="001135AD" w:rsidRPr="00C56D56">
        <w:rPr>
          <w:lang w:val="ro-RO"/>
        </w:rPr>
        <w:t xml:space="preserve"> soluţii pentru remediere</w:t>
      </w:r>
      <w:r w:rsidR="001135AD" w:rsidRPr="00C56D56">
        <w:rPr>
          <w:rFonts w:ascii="Times New Roman" w:hAnsi="Times New Roman" w:cs="Times New Roman"/>
          <w:lang w:val="ro-RO"/>
        </w:rPr>
        <w:t xml:space="preserve"> </w:t>
      </w:r>
    </w:p>
    <w:p w:rsidR="00C56D56" w:rsidRPr="00C56D56" w:rsidRDefault="00C56D56" w:rsidP="00C56D56">
      <w:pPr>
        <w:pStyle w:val="Textsimplu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56D56">
        <w:rPr>
          <w:rFonts w:ascii="Times New Roman" w:hAnsi="Times New Roman" w:cs="Times New Roman"/>
          <w:sz w:val="24"/>
          <w:szCs w:val="24"/>
          <w:lang w:val="ro-RO"/>
        </w:rPr>
        <w:t>Execută probe de încercare și punere în funcțiune a mașinilor, utilajelor și instalațiilor</w:t>
      </w:r>
    </w:p>
    <w:p w:rsidR="00A60359" w:rsidRPr="00C56D56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C56D5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C56D56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C56D5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4C3DF1" w:rsidRPr="00C56D56">
        <w:rPr>
          <w:rFonts w:ascii="Times New Roman" w:eastAsia="Times New Roman" w:hAnsi="Times New Roman"/>
          <w:bCs/>
          <w:lang w:val="ro-RO"/>
        </w:rPr>
        <w:t xml:space="preserve">Reglarea jocurilor la </w:t>
      </w:r>
      <w:r w:rsidR="00D85511" w:rsidRPr="00A647DB">
        <w:rPr>
          <w:rFonts w:ascii="Times New Roman" w:eastAsia="Times New Roman" w:hAnsi="Times New Roman"/>
        </w:rPr>
        <w:t xml:space="preserve">o </w:t>
      </w:r>
      <w:proofErr w:type="spellStart"/>
      <w:r w:rsidR="00D85511" w:rsidRPr="00A647DB">
        <w:rPr>
          <w:rFonts w:ascii="Times New Roman" w:eastAsia="Times New Roman" w:hAnsi="Times New Roman"/>
        </w:rPr>
        <w:t>mașină</w:t>
      </w:r>
      <w:proofErr w:type="spellEnd"/>
      <w:r w:rsidR="00D85511" w:rsidRPr="00A647DB">
        <w:rPr>
          <w:rFonts w:ascii="Times New Roman" w:eastAsia="Times New Roman" w:hAnsi="Times New Roman"/>
        </w:rPr>
        <w:t xml:space="preserve"> </w:t>
      </w:r>
      <w:proofErr w:type="spellStart"/>
      <w:r w:rsidR="00D85511" w:rsidRPr="00A647DB">
        <w:rPr>
          <w:rFonts w:ascii="Times New Roman" w:eastAsia="Times New Roman" w:hAnsi="Times New Roman"/>
        </w:rPr>
        <w:t>uneltă</w:t>
      </w:r>
      <w:proofErr w:type="spellEnd"/>
    </w:p>
    <w:p w:rsidR="002C3E27" w:rsidRPr="00C56D56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C56D56" w:rsidRDefault="00A60359" w:rsidP="00252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</w:t>
      </w:r>
      <w:r w:rsidR="00252283" w:rsidRPr="00C56D56">
        <w:rPr>
          <w:rFonts w:ascii="Times New Roman" w:hAnsi="Times New Roman" w:cs="Times New Roman"/>
          <w:bCs/>
          <w:color w:val="000000" w:themeColor="text1"/>
          <w:lang w:val="ro-RO"/>
        </w:rPr>
        <w:t>pentru reglarea jocurilor la sania transversală la SN 400</w:t>
      </w:r>
      <w:r w:rsidR="00FC7386"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D00FC2" w:rsidRPr="00C56D56">
        <w:rPr>
          <w:rFonts w:ascii="Times New Roman" w:hAnsi="Times New Roman" w:cs="Times New Roman"/>
          <w:bCs/>
          <w:lang w:val="ro-RO"/>
        </w:rPr>
        <w:t xml:space="preserve"> </w:t>
      </w:r>
    </w:p>
    <w:p w:rsidR="00252283" w:rsidRPr="00C56D56" w:rsidRDefault="0025228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56D5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C56D56">
        <w:rPr>
          <w:rFonts w:ascii="Times New Roman" w:hAnsi="Times New Roman" w:cs="Times New Roman"/>
          <w:b/>
          <w:bCs/>
          <w:lang w:val="ro-RO"/>
        </w:rPr>
        <w:t xml:space="preserve">Sarcini de </w:t>
      </w:r>
      <w:r w:rsidRPr="00C56D56">
        <w:rPr>
          <w:rFonts w:ascii="Times New Roman" w:hAnsi="Times New Roman" w:cs="Times New Roman"/>
          <w:b/>
          <w:bCs/>
          <w:color w:val="000000" w:themeColor="text1"/>
          <w:lang w:val="ro-RO"/>
        </w:rPr>
        <w:t>lucru:</w:t>
      </w:r>
    </w:p>
    <w:p w:rsidR="00A60359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</w:t>
      </w:r>
      <w:r w:rsidR="0066231C" w:rsidRPr="00C56D56">
        <w:rPr>
          <w:rFonts w:ascii="Times New Roman" w:hAnsi="Times New Roman" w:cs="Times New Roman"/>
          <w:bCs/>
          <w:color w:val="000000" w:themeColor="text1"/>
          <w:lang w:val="ro-RO"/>
        </w:rPr>
        <w:t>pentru reglarea jocurilor la sania transversală la SN 400</w:t>
      </w: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E37566" w:rsidRPr="00C56D56">
        <w:rPr>
          <w:rFonts w:ascii="Times New Roman" w:hAnsi="Times New Roman"/>
          <w:color w:val="000000" w:themeColor="text1"/>
          <w:lang w:val="ro-RO"/>
        </w:rPr>
        <w:t>Reglarea penelor saniei transversale</w:t>
      </w: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E37566" w:rsidRPr="00C56D56">
        <w:rPr>
          <w:rFonts w:ascii="Times New Roman" w:hAnsi="Times New Roman"/>
          <w:color w:val="000000" w:themeColor="text1"/>
          <w:lang w:val="ro-RO"/>
        </w:rPr>
        <w:t>Reglarea piuliței șurubului saniei transversale</w:t>
      </w: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9E44A8" w:rsidRPr="00C56D56">
        <w:rPr>
          <w:rFonts w:ascii="Times New Roman" w:hAnsi="Times New Roman"/>
          <w:color w:val="000000" w:themeColor="text1"/>
          <w:lang w:val="ro-RO"/>
        </w:rPr>
        <w:t>Punerea utilajului în fun</w:t>
      </w:r>
      <w:r w:rsidR="00D15305" w:rsidRPr="00C56D56">
        <w:rPr>
          <w:rFonts w:ascii="Times New Roman" w:hAnsi="Times New Roman"/>
          <w:color w:val="000000" w:themeColor="text1"/>
          <w:lang w:val="ro-RO"/>
        </w:rPr>
        <w:t xml:space="preserve">cțiune </w:t>
      </w:r>
      <w:r w:rsidR="009E44A8" w:rsidRPr="00C56D56">
        <w:rPr>
          <w:rFonts w:ascii="Times New Roman" w:hAnsi="Times New Roman"/>
          <w:color w:val="000000" w:themeColor="text1"/>
          <w:lang w:val="ro-RO"/>
        </w:rPr>
        <w:t xml:space="preserve"> </w:t>
      </w: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D15305" w:rsidRPr="00C56D56">
        <w:rPr>
          <w:rFonts w:ascii="Times New Roman" w:hAnsi="Times New Roman"/>
          <w:color w:val="000000" w:themeColor="text1"/>
          <w:lang w:val="ro-RO"/>
        </w:rPr>
        <w:t>Verificarea</w:t>
      </w:r>
      <w:r w:rsidR="00D15305" w:rsidRPr="00C56D56">
        <w:rPr>
          <w:rFonts w:ascii="Times New Roman" w:hAnsi="Times New Roman"/>
          <w:lang w:val="ro-RO"/>
        </w:rPr>
        <w:t xml:space="preserve"> corectitudinii reglării</w:t>
      </w:r>
    </w:p>
    <w:p w:rsidR="00FC7386" w:rsidRPr="00C56D56" w:rsidRDefault="00D1530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>6</w:t>
      </w:r>
      <w:r w:rsidR="00FC7386" w:rsidRPr="00C56D56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C56D5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56D56">
        <w:rPr>
          <w:rFonts w:ascii="Times New Roman" w:hAnsi="Times New Roman" w:cs="Times New Roman"/>
          <w:bCs/>
          <w:lang w:val="ro-RO"/>
        </w:rPr>
        <w:t xml:space="preserve">Pentru proba orală veți justifica alegerea SDV-urilor </w:t>
      </w: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realizării operațiilor </w:t>
      </w:r>
      <w:r w:rsidR="00A0233D" w:rsidRPr="00C56D56">
        <w:rPr>
          <w:rFonts w:ascii="Times New Roman" w:hAnsi="Times New Roman" w:cs="Times New Roman"/>
          <w:bCs/>
          <w:color w:val="000000" w:themeColor="text1"/>
          <w:lang w:val="ro-RO"/>
        </w:rPr>
        <w:t>pentru reglarea jocurilor la sania transversală la SN 400</w:t>
      </w: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DE1A19" w:rsidRPr="00C56D56">
        <w:rPr>
          <w:rFonts w:ascii="Times New Roman" w:hAnsi="Times New Roman" w:cs="Times New Roman"/>
          <w:bCs/>
          <w:color w:val="000000" w:themeColor="text1"/>
          <w:lang w:val="ro-RO"/>
        </w:rPr>
        <w:t>corecte a reglării jocurilor</w:t>
      </w:r>
      <w:r w:rsidR="002C3E27" w:rsidRPr="00C56D56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C56D56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DE1A19" w:rsidRPr="00C56D56">
        <w:rPr>
          <w:rFonts w:ascii="Times New Roman" w:hAnsi="Times New Roman"/>
          <w:color w:val="000000" w:themeColor="text1"/>
          <w:lang w:val="ro-RO"/>
        </w:rPr>
        <w:t>reglare a penelor și a piuliței șurubului saniei transversale,</w:t>
      </w:r>
      <w:r w:rsidR="00DE1A19" w:rsidRPr="00C56D56">
        <w:rPr>
          <w:rFonts w:ascii="Times New Roman" w:hAnsi="Times New Roman"/>
          <w:color w:val="000000"/>
          <w:lang w:val="ro-RO"/>
        </w:rPr>
        <w:t xml:space="preserve"> </w:t>
      </w:r>
      <w:r w:rsidR="002C3E27" w:rsidRPr="00C56D56">
        <w:rPr>
          <w:rFonts w:ascii="Times New Roman" w:hAnsi="Times New Roman"/>
          <w:color w:val="000000"/>
          <w:lang w:val="ro-RO"/>
        </w:rPr>
        <w:t>şi veți enumera normele de sănătate și securitate în muncă pe care le-ați respectat.</w:t>
      </w:r>
    </w:p>
    <w:p w:rsidR="00A60359" w:rsidRPr="00C56D5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56D5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56D56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C56D56">
        <w:rPr>
          <w:rFonts w:ascii="Times New Roman" w:hAnsi="Times New Roman" w:cs="Times New Roman"/>
          <w:b/>
          <w:bCs/>
          <w:lang w:val="ro-RO"/>
        </w:rPr>
        <w:t>60 minute</w:t>
      </w:r>
    </w:p>
    <w:p w:rsidR="00CD5E26" w:rsidRPr="00C56D56" w:rsidRDefault="00CD5E26" w:rsidP="00CD5E26">
      <w:pPr>
        <w:spacing w:after="0"/>
        <w:jc w:val="both"/>
        <w:rPr>
          <w:rFonts w:ascii="Times New Roman" w:hAnsi="Times New Roman"/>
          <w:lang w:val="ro-RO"/>
        </w:rPr>
      </w:pPr>
    </w:p>
    <w:p w:rsidR="00A60359" w:rsidRPr="00C56D56" w:rsidRDefault="00A60359" w:rsidP="00A60359">
      <w:pPr>
        <w:spacing w:after="0"/>
        <w:jc w:val="both"/>
        <w:rPr>
          <w:rFonts w:ascii="Times New Roman" w:hAnsi="Times New Roman"/>
          <w:lang w:val="ro-RO"/>
        </w:rPr>
        <w:sectPr w:rsidR="00A60359" w:rsidRPr="00C56D56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434"/>
        <w:gridCol w:w="6946"/>
        <w:gridCol w:w="1134"/>
        <w:gridCol w:w="1134"/>
        <w:gridCol w:w="1134"/>
        <w:gridCol w:w="1110"/>
      </w:tblGrid>
      <w:tr w:rsidR="00A60359" w:rsidRPr="00C56D56" w:rsidTr="00AE48C5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434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56D56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56D5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946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56D56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  <w:shd w:val="clear" w:color="auto" w:fill="D9D9D9"/>
            <w:vAlign w:val="center"/>
          </w:tcPr>
          <w:p w:rsidR="00A60359" w:rsidRPr="00C56D56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946" w:type="dxa"/>
            <w:vMerge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56D56" w:rsidTr="00AE48C5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434" w:type="dxa"/>
            <w:vMerge w:val="restart"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C56D56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946" w:type="dxa"/>
          </w:tcPr>
          <w:p w:rsidR="00A60359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E48C5">
        <w:trPr>
          <w:trHeight w:val="90"/>
          <w:jc w:val="center"/>
        </w:trPr>
        <w:tc>
          <w:tcPr>
            <w:tcW w:w="693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A60359" w:rsidRPr="00C56D56" w:rsidRDefault="00AE48C5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SDV-urilor și a materialelor necesare executării operațiilor pentru reglarea jocurilor la sania transversală la SN 400</w:t>
            </w:r>
          </w:p>
        </w:tc>
        <w:tc>
          <w:tcPr>
            <w:tcW w:w="1134" w:type="dxa"/>
          </w:tcPr>
          <w:p w:rsidR="00A60359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91E96" w:rsidRPr="00C56D56" w:rsidTr="00AE48C5">
        <w:trPr>
          <w:trHeight w:val="90"/>
          <w:jc w:val="center"/>
        </w:trPr>
        <w:tc>
          <w:tcPr>
            <w:tcW w:w="693" w:type="dxa"/>
            <w:vMerge w:val="restart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434" w:type="dxa"/>
            <w:vMerge w:val="restart"/>
          </w:tcPr>
          <w:p w:rsidR="00A91E96" w:rsidRPr="00C56D56" w:rsidRDefault="00A91E9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A91E96" w:rsidRPr="00C56D56" w:rsidRDefault="00A91E9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946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56D56">
              <w:rPr>
                <w:rFonts w:ascii="Times New Roman" w:hAnsi="Times New Roman"/>
                <w:color w:val="000000" w:themeColor="text1"/>
                <w:lang w:val="ro-RO"/>
              </w:rPr>
              <w:t>Reglarea penelor saniei transversale</w:t>
            </w:r>
          </w:p>
        </w:tc>
        <w:tc>
          <w:tcPr>
            <w:tcW w:w="1134" w:type="dxa"/>
          </w:tcPr>
          <w:p w:rsidR="00A91E96" w:rsidRPr="00C56D56" w:rsidRDefault="00F461F9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91E96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91E96" w:rsidRPr="00C56D56" w:rsidTr="00AE48C5">
        <w:trPr>
          <w:trHeight w:val="90"/>
          <w:jc w:val="center"/>
        </w:trPr>
        <w:tc>
          <w:tcPr>
            <w:tcW w:w="693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56D56">
              <w:rPr>
                <w:rFonts w:ascii="Times New Roman" w:hAnsi="Times New Roman"/>
                <w:color w:val="000000" w:themeColor="text1"/>
                <w:lang w:val="ro-RO"/>
              </w:rPr>
              <w:t>Reglarea piuliței șurubului saniei transversale</w:t>
            </w:r>
          </w:p>
        </w:tc>
        <w:tc>
          <w:tcPr>
            <w:tcW w:w="1134" w:type="dxa"/>
          </w:tcPr>
          <w:p w:rsidR="00A91E96" w:rsidRPr="00C56D56" w:rsidRDefault="00F461F9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91E96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91E96" w:rsidRPr="00C56D56" w:rsidTr="00AE48C5">
        <w:trPr>
          <w:trHeight w:val="90"/>
          <w:jc w:val="center"/>
        </w:trPr>
        <w:tc>
          <w:tcPr>
            <w:tcW w:w="693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56D56">
              <w:rPr>
                <w:rFonts w:ascii="Times New Roman" w:hAnsi="Times New Roman"/>
                <w:color w:val="000000" w:themeColor="text1"/>
                <w:lang w:val="ro-RO"/>
              </w:rPr>
              <w:t>Punerea utilajului în funcțiune</w:t>
            </w:r>
          </w:p>
        </w:tc>
        <w:tc>
          <w:tcPr>
            <w:tcW w:w="1134" w:type="dxa"/>
          </w:tcPr>
          <w:p w:rsidR="00A91E96" w:rsidRPr="00C56D56" w:rsidRDefault="00A91E9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91E96" w:rsidRPr="00C56D56" w:rsidTr="00CD6D5C">
        <w:trPr>
          <w:trHeight w:val="90"/>
          <w:jc w:val="center"/>
        </w:trPr>
        <w:tc>
          <w:tcPr>
            <w:tcW w:w="693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C56D56">
              <w:rPr>
                <w:rFonts w:ascii="Times New Roman" w:hAnsi="Times New Roman"/>
                <w:color w:val="000000" w:themeColor="text1"/>
                <w:lang w:val="ro-RO"/>
              </w:rPr>
              <w:t>Verificarea</w:t>
            </w:r>
            <w:r w:rsidRPr="00C56D56">
              <w:rPr>
                <w:rFonts w:ascii="Times New Roman" w:hAnsi="Times New Roman"/>
                <w:lang w:val="ro-RO"/>
              </w:rPr>
              <w:t xml:space="preserve"> corectitudinii reglării</w:t>
            </w:r>
          </w:p>
        </w:tc>
        <w:tc>
          <w:tcPr>
            <w:tcW w:w="1134" w:type="dxa"/>
          </w:tcPr>
          <w:p w:rsidR="00A91E96" w:rsidRPr="00C56D56" w:rsidRDefault="00A91E9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91E96" w:rsidRPr="00C56D56" w:rsidTr="00CD6D5C">
        <w:trPr>
          <w:trHeight w:val="90"/>
          <w:jc w:val="center"/>
        </w:trPr>
        <w:tc>
          <w:tcPr>
            <w:tcW w:w="693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  <w:tcBorders>
              <w:top w:val="single" w:sz="4" w:space="0" w:color="000000"/>
            </w:tcBorders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A91E96" w:rsidRPr="00C56D56" w:rsidRDefault="00A91E9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91E96" w:rsidRPr="00C56D56" w:rsidRDefault="00A91E9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56D56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434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946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434" w:type="dxa"/>
            <w:vMerge/>
            <w:shd w:val="clear" w:color="auto" w:fill="D9D9D9"/>
          </w:tcPr>
          <w:p w:rsidR="00A60359" w:rsidRPr="00C56D56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946" w:type="dxa"/>
            <w:vMerge/>
            <w:shd w:val="clear" w:color="auto" w:fill="D9D9D9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56D56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 w:val="restart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434" w:type="dxa"/>
            <w:vMerge w:val="restart"/>
          </w:tcPr>
          <w:p w:rsidR="00A60359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946" w:type="dxa"/>
          </w:tcPr>
          <w:p w:rsidR="00A60359" w:rsidRPr="00C56D56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F461F9" w:rsidRPr="00C56D5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pentru reglarea jocurilor la sania transversală la SN 400</w:t>
            </w:r>
          </w:p>
        </w:tc>
        <w:tc>
          <w:tcPr>
            <w:tcW w:w="1134" w:type="dxa"/>
          </w:tcPr>
          <w:p w:rsidR="00A60359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A60359" w:rsidRPr="00C56D56" w:rsidRDefault="00FC7386" w:rsidP="00F461F9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realizării </w:t>
            </w:r>
            <w:r w:rsidR="00F461F9" w:rsidRPr="00C56D5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corecte a reglării jocurilor</w:t>
            </w:r>
          </w:p>
        </w:tc>
        <w:tc>
          <w:tcPr>
            <w:tcW w:w="1134" w:type="dxa"/>
          </w:tcPr>
          <w:p w:rsidR="00A60359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56D56" w:rsidTr="00AE48C5">
        <w:trPr>
          <w:jc w:val="center"/>
        </w:trPr>
        <w:tc>
          <w:tcPr>
            <w:tcW w:w="693" w:type="dxa"/>
            <w:vMerge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 xml:space="preserve">Descrierea operațiilor </w:t>
            </w:r>
            <w:r w:rsidR="00F461F9" w:rsidRPr="00C56D56">
              <w:rPr>
                <w:rFonts w:ascii="Times New Roman" w:hAnsi="Times New Roman" w:cs="Times New Roman"/>
                <w:bCs/>
                <w:lang w:val="ro-RO"/>
              </w:rPr>
              <w:t xml:space="preserve">de </w:t>
            </w:r>
            <w:r w:rsidR="00F461F9" w:rsidRPr="00C56D56">
              <w:rPr>
                <w:rFonts w:ascii="Times New Roman" w:hAnsi="Times New Roman"/>
                <w:color w:val="000000" w:themeColor="text1"/>
                <w:lang w:val="ro-RO"/>
              </w:rPr>
              <w:t>reglare a penelor și a piuliței șurubului saniei transversale</w:t>
            </w:r>
          </w:p>
        </w:tc>
        <w:tc>
          <w:tcPr>
            <w:tcW w:w="1134" w:type="dxa"/>
          </w:tcPr>
          <w:p w:rsidR="00FC7386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56D5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E48C5">
        <w:trPr>
          <w:jc w:val="center"/>
        </w:trPr>
        <w:tc>
          <w:tcPr>
            <w:tcW w:w="693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434" w:type="dxa"/>
            <w:vMerge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946" w:type="dxa"/>
          </w:tcPr>
          <w:p w:rsidR="00A60359" w:rsidRPr="00C56D56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C56D56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C56D5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C56D56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56D5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56D56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56D56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11207" w:type="dxa"/>
            <w:gridSpan w:val="4"/>
          </w:tcPr>
          <w:p w:rsidR="00A60359" w:rsidRPr="00C56D56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56D56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56D56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56D56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56D56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56D56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56D56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56D56" w:rsidTr="00A60359">
        <w:trPr>
          <w:jc w:val="center"/>
        </w:trPr>
        <w:tc>
          <w:tcPr>
            <w:tcW w:w="6873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6873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6873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6873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56D56" w:rsidTr="00A60359">
        <w:trPr>
          <w:jc w:val="center"/>
        </w:trPr>
        <w:tc>
          <w:tcPr>
            <w:tcW w:w="6873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56D56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56D56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56D56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56D56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C56D56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56D56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56D56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56D56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56D56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56D56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C56D56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C56D56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56D56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56D56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56D56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56D56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56D56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56D56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56D56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56D56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C56D56" w:rsidTr="000A0181">
        <w:trPr>
          <w:trHeight w:val="1816"/>
        </w:trPr>
        <w:tc>
          <w:tcPr>
            <w:tcW w:w="6062" w:type="dxa"/>
          </w:tcPr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C56D56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56D56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C56D56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56D56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56D56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C56D56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342" w:rsidRDefault="00F54342" w:rsidP="00A60359">
      <w:pPr>
        <w:spacing w:after="0"/>
      </w:pPr>
      <w:r>
        <w:separator/>
      </w:r>
    </w:p>
  </w:endnote>
  <w:endnote w:type="continuationSeparator" w:id="0">
    <w:p w:rsidR="00F54342" w:rsidRDefault="00F5434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342" w:rsidRDefault="00F54342" w:rsidP="00A60359">
      <w:pPr>
        <w:spacing w:after="0"/>
      </w:pPr>
      <w:r>
        <w:separator/>
      </w:r>
    </w:p>
  </w:footnote>
  <w:footnote w:type="continuationSeparator" w:id="0">
    <w:p w:rsidR="00F54342" w:rsidRDefault="00F5434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025E42DC"/>
    <w:lvl w:ilvl="0" w:tplc="670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D3891"/>
    <w:multiLevelType w:val="singleLevel"/>
    <w:tmpl w:val="9EC43E0A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53C2"/>
    <w:rsid w:val="001135AD"/>
    <w:rsid w:val="00146BF3"/>
    <w:rsid w:val="00155AA7"/>
    <w:rsid w:val="00194F63"/>
    <w:rsid w:val="001E5953"/>
    <w:rsid w:val="001F43F4"/>
    <w:rsid w:val="001F45AB"/>
    <w:rsid w:val="00203746"/>
    <w:rsid w:val="00212088"/>
    <w:rsid w:val="00252283"/>
    <w:rsid w:val="0027191C"/>
    <w:rsid w:val="002C3E27"/>
    <w:rsid w:val="002C4C48"/>
    <w:rsid w:val="002D3665"/>
    <w:rsid w:val="00376C8D"/>
    <w:rsid w:val="0040007B"/>
    <w:rsid w:val="00415556"/>
    <w:rsid w:val="00451508"/>
    <w:rsid w:val="00461ECE"/>
    <w:rsid w:val="004C18D6"/>
    <w:rsid w:val="004C3DF1"/>
    <w:rsid w:val="00524C20"/>
    <w:rsid w:val="00573E03"/>
    <w:rsid w:val="00595DAC"/>
    <w:rsid w:val="005C0133"/>
    <w:rsid w:val="00656401"/>
    <w:rsid w:val="0066231C"/>
    <w:rsid w:val="006832D2"/>
    <w:rsid w:val="006A02A8"/>
    <w:rsid w:val="00706F92"/>
    <w:rsid w:val="00714489"/>
    <w:rsid w:val="00786F2C"/>
    <w:rsid w:val="00826C3D"/>
    <w:rsid w:val="0085425F"/>
    <w:rsid w:val="009E44A8"/>
    <w:rsid w:val="00A0233D"/>
    <w:rsid w:val="00A60359"/>
    <w:rsid w:val="00A91E96"/>
    <w:rsid w:val="00AE48C5"/>
    <w:rsid w:val="00B311F9"/>
    <w:rsid w:val="00BE22AF"/>
    <w:rsid w:val="00C37936"/>
    <w:rsid w:val="00C56D56"/>
    <w:rsid w:val="00CD5E26"/>
    <w:rsid w:val="00D00432"/>
    <w:rsid w:val="00D00FC2"/>
    <w:rsid w:val="00D15305"/>
    <w:rsid w:val="00D40375"/>
    <w:rsid w:val="00D65683"/>
    <w:rsid w:val="00D85511"/>
    <w:rsid w:val="00DE1A19"/>
    <w:rsid w:val="00DE48D0"/>
    <w:rsid w:val="00DF0447"/>
    <w:rsid w:val="00E37566"/>
    <w:rsid w:val="00E50408"/>
    <w:rsid w:val="00E9772E"/>
    <w:rsid w:val="00F461F9"/>
    <w:rsid w:val="00F54342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Corptext">
    <w:name w:val="Body Text"/>
    <w:basedOn w:val="Normal"/>
    <w:link w:val="CorptextCaracter"/>
    <w:uiPriority w:val="99"/>
    <w:unhideWhenUsed/>
    <w:rsid w:val="00DE48D0"/>
    <w:pPr>
      <w:spacing w:after="120" w:line="276" w:lineRule="auto"/>
    </w:pPr>
    <w:rPr>
      <w:rFonts w:ascii="Calibri" w:eastAsia="Calibri" w:hAnsi="Calibri" w:cs="Times New Roman"/>
      <w:sz w:val="22"/>
      <w:szCs w:val="22"/>
      <w:lang w:val="ro-RO" w:eastAsia="x-none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DE48D0"/>
    <w:rPr>
      <w:rFonts w:ascii="Calibri" w:eastAsia="Calibri" w:hAnsi="Calibri" w:cs="Times New Roman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3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1046</Words>
  <Characters>6072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44</cp:revision>
  <dcterms:created xsi:type="dcterms:W3CDTF">2017-01-16T10:05:00Z</dcterms:created>
  <dcterms:modified xsi:type="dcterms:W3CDTF">2017-06-23T09:41:00Z</dcterms:modified>
</cp:coreProperties>
</file>